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7A" w:rsidRPr="00166CD2" w:rsidRDefault="00166CD2" w:rsidP="00166CD2">
      <w:pPr>
        <w:pStyle w:val="Nadpis9"/>
        <w:rPr>
          <w:rFonts w:ascii="Sokol Tyrš" w:hAnsi="Sokol Tyrš"/>
        </w:rPr>
      </w:pPr>
      <w:r w:rsidRPr="00166CD2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69601" wp14:editId="60256699">
                <wp:simplePos x="0" y="0"/>
                <wp:positionH relativeFrom="column">
                  <wp:posOffset>-178435</wp:posOffset>
                </wp:positionH>
                <wp:positionV relativeFrom="paragraph">
                  <wp:posOffset>-297815</wp:posOffset>
                </wp:positionV>
                <wp:extent cx="1171575" cy="132397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CD2" w:rsidRDefault="00166CD2">
                            <w:r>
                              <w:rPr>
                                <w:noProof/>
                                <w:lang w:eastAsia="cs-CZ" w:bidi="ar-SA"/>
                              </w:rPr>
                              <w:drawing>
                                <wp:inline distT="0" distB="0" distL="0" distR="0" wp14:anchorId="0CCC1840" wp14:editId="0CCAF7DD">
                                  <wp:extent cx="1015188" cy="1200150"/>
                                  <wp:effectExtent l="0" t="0" r="0" b="0"/>
                                  <wp:docPr id="1" name="Obrázek 1" descr="D:\Osobní\Sokol\Logo\PrezentaceNew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Osobní\Sokol\Logo\PrezentaceNew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041" cy="1204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4.05pt;margin-top:-23.45pt;width:92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" stroked="f">
                <v:textbox>
                  <w:txbxContent>
                    <w:p w:rsidR="00166CD2" w:rsidRDefault="00166CD2">
                      <w:r>
                        <w:rPr>
                          <w:noProof/>
                          <w:lang w:eastAsia="cs-CZ" w:bidi="ar-SA"/>
                        </w:rPr>
                        <w:drawing>
                          <wp:inline distT="0" distB="0" distL="0" distR="0" wp14:anchorId="0CCC1840" wp14:editId="0CCAF7DD">
                            <wp:extent cx="1015188" cy="1200150"/>
                            <wp:effectExtent l="0" t="0" r="0" b="0"/>
                            <wp:docPr id="1" name="Obrázek 1" descr="D:\Osobní\Sokol\Logo\PrezentaceNew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Osobní\Sokol\Logo\PrezentaceNew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041" cy="1204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kol Tyrš" w:hAnsi="Sokol Tyrš" w:cs="Times New Roman"/>
          <w:i w:val="0"/>
          <w:sz w:val="48"/>
          <w:szCs w:val="48"/>
        </w:rPr>
        <w:tab/>
      </w:r>
      <w:r>
        <w:rPr>
          <w:rFonts w:ascii="Sokol Tyrš" w:hAnsi="Sokol Tyrš" w:cs="Times New Roman"/>
          <w:i w:val="0"/>
          <w:sz w:val="48"/>
          <w:szCs w:val="48"/>
        </w:rPr>
        <w:tab/>
      </w:r>
      <w:r>
        <w:rPr>
          <w:rFonts w:ascii="Sokol Tyrš" w:hAnsi="Sokol Tyrš" w:cs="Times New Roman"/>
          <w:i w:val="0"/>
          <w:sz w:val="48"/>
          <w:szCs w:val="48"/>
        </w:rPr>
        <w:tab/>
      </w:r>
      <w:r w:rsidR="0096179A" w:rsidRPr="00166CD2">
        <w:rPr>
          <w:rFonts w:ascii="Sokol Tyrš" w:hAnsi="Sokol Tyrš" w:cs="Times New Roman"/>
          <w:i w:val="0"/>
          <w:sz w:val="48"/>
          <w:szCs w:val="48"/>
        </w:rPr>
        <w:t>Tělocvičná jednota Sokol Morkovice</w:t>
      </w:r>
    </w:p>
    <w:p w:rsidR="004E147A" w:rsidRPr="00166CD2" w:rsidRDefault="00166CD2" w:rsidP="00166CD2">
      <w:pPr>
        <w:pStyle w:val="Nadpis9"/>
        <w:rPr>
          <w:rFonts w:ascii="Sokol Fügner" w:hAnsi="Sokol Fügner"/>
          <w:b w:val="0"/>
          <w:i w:val="0"/>
          <w:sz w:val="32"/>
          <w:szCs w:val="32"/>
        </w:rPr>
      </w:pPr>
      <w:r>
        <w:rPr>
          <w:rFonts w:ascii="Sokol Fügner" w:hAnsi="Sokol Fügner"/>
          <w:b w:val="0"/>
          <w:i w:val="0"/>
          <w:sz w:val="32"/>
          <w:szCs w:val="32"/>
        </w:rPr>
        <w:t xml:space="preserve">                                </w:t>
      </w:r>
      <w:r w:rsidR="0096179A" w:rsidRPr="00166CD2">
        <w:rPr>
          <w:rFonts w:ascii="Sokol Fügner" w:hAnsi="Sokol Fügner"/>
          <w:b w:val="0"/>
          <w:i w:val="0"/>
          <w:sz w:val="32"/>
          <w:szCs w:val="32"/>
        </w:rPr>
        <w:t>Sokolská 410, 768 33 Morkovice-Slížany</w:t>
      </w:r>
      <w:r w:rsidRPr="00166CD2">
        <w:rPr>
          <w:rFonts w:ascii="Sokol Fügner" w:hAnsi="Sokol Fügner"/>
          <w:b w:val="0"/>
          <w:i w:val="0"/>
          <w:sz w:val="32"/>
          <w:szCs w:val="32"/>
        </w:rPr>
        <w:t>, IČ:47930152</w:t>
      </w:r>
    </w:p>
    <w:p w:rsidR="004E147A" w:rsidRDefault="0096179A">
      <w:pPr>
        <w:pStyle w:val="Standard"/>
        <w:rPr>
          <w:u w:val="single"/>
        </w:rPr>
      </w:pPr>
      <w:r>
        <w:rPr>
          <w:u w:val="single"/>
        </w:rPr>
        <w:t>____________________________________________________________________________________________________</w:t>
      </w:r>
    </w:p>
    <w:p w:rsidR="004E147A" w:rsidRDefault="004E147A">
      <w:pPr>
        <w:pStyle w:val="Standard"/>
        <w:ind w:left="2828"/>
        <w:rPr>
          <w:b/>
          <w:sz w:val="24"/>
        </w:rPr>
      </w:pPr>
    </w:p>
    <w:p w:rsidR="0033269B" w:rsidRDefault="0033269B">
      <w:pPr>
        <w:pStyle w:val="Standard"/>
        <w:ind w:left="2828"/>
        <w:rPr>
          <w:b/>
          <w:sz w:val="24"/>
        </w:rPr>
      </w:pPr>
    </w:p>
    <w:p w:rsidR="003E6C5C" w:rsidRDefault="003E6C5C" w:rsidP="003E6C5C">
      <w:pPr>
        <w:autoSpaceDE w:val="0"/>
        <w:adjustRightInd w:val="0"/>
        <w:jc w:val="center"/>
        <w:rPr>
          <w:rFonts w:ascii="Arial" w:eastAsia="Calibri" w:hAnsi="Arial"/>
          <w:b/>
          <w:bCs/>
          <w:sz w:val="32"/>
          <w:szCs w:val="32"/>
          <w:lang w:eastAsia="en-US"/>
        </w:rPr>
      </w:pPr>
      <w:r>
        <w:rPr>
          <w:rFonts w:ascii="Arial" w:eastAsia="Calibri" w:hAnsi="Arial"/>
          <w:b/>
          <w:bCs/>
          <w:sz w:val="32"/>
          <w:szCs w:val="32"/>
          <w:lang w:eastAsia="en-US"/>
        </w:rPr>
        <w:t>POZVÁNKA NA ŘÁDNOU VALNOU HROMADU</w:t>
      </w:r>
    </w:p>
    <w:p w:rsidR="003E6C5C" w:rsidRDefault="003E6C5C" w:rsidP="003E6C5C">
      <w:pPr>
        <w:autoSpaceDE w:val="0"/>
        <w:adjustRightInd w:val="0"/>
        <w:rPr>
          <w:rFonts w:ascii="Arial" w:eastAsia="Calibri" w:hAnsi="Arial"/>
          <w:bCs/>
          <w:sz w:val="32"/>
          <w:szCs w:val="32"/>
          <w:lang w:eastAsia="en-US"/>
        </w:rPr>
      </w:pPr>
    </w:p>
    <w:p w:rsidR="003E6C5C" w:rsidRDefault="003E6C5C" w:rsidP="003E6C5C">
      <w:pPr>
        <w:autoSpaceDE w:val="0"/>
        <w:adjustRightInd w:val="0"/>
        <w:rPr>
          <w:rFonts w:ascii="Arial" w:eastAsia="Calibri" w:hAnsi="Arial"/>
          <w:bCs/>
          <w:sz w:val="32"/>
          <w:szCs w:val="32"/>
          <w:lang w:eastAsia="en-US"/>
        </w:rPr>
      </w:pPr>
    </w:p>
    <w:p w:rsidR="003E6C5C" w:rsidRDefault="003E6C5C" w:rsidP="003E6C5C">
      <w:pPr>
        <w:autoSpaceDE w:val="0"/>
        <w:adjustRightInd w:val="0"/>
        <w:rPr>
          <w:rFonts w:ascii="Arial" w:eastAsia="Calibri" w:hAnsi="Arial"/>
          <w:bCs/>
          <w:sz w:val="32"/>
          <w:szCs w:val="32"/>
          <w:lang w:eastAsia="en-US"/>
        </w:rPr>
      </w:pPr>
      <w:r>
        <w:rPr>
          <w:rFonts w:ascii="Arial" w:eastAsia="Calibri" w:hAnsi="Arial"/>
          <w:bCs/>
          <w:sz w:val="32"/>
          <w:szCs w:val="32"/>
          <w:lang w:eastAsia="en-US"/>
        </w:rPr>
        <w:t xml:space="preserve">Vážení a milí členové a příznivci T.J. Sokol Morkovice, dovolujeme si Vás pozvat na řádnou valnou hromadu, která se uskuteční </w:t>
      </w:r>
      <w:r w:rsidR="00334B75">
        <w:rPr>
          <w:rFonts w:ascii="Arial" w:eastAsia="Calibri" w:hAnsi="Arial"/>
          <w:b/>
          <w:bCs/>
          <w:sz w:val="32"/>
          <w:szCs w:val="32"/>
          <w:lang w:eastAsia="en-US"/>
        </w:rPr>
        <w:t>v sobotu 19.2.2022</w:t>
      </w:r>
      <w:bookmarkStart w:id="0" w:name="_GoBack"/>
      <w:bookmarkEnd w:id="0"/>
      <w:r>
        <w:rPr>
          <w:rFonts w:ascii="Arial" w:eastAsia="Calibri" w:hAnsi="Arial"/>
          <w:b/>
          <w:bCs/>
          <w:sz w:val="32"/>
          <w:szCs w:val="32"/>
          <w:lang w:eastAsia="en-US"/>
        </w:rPr>
        <w:t xml:space="preserve"> od 14:00 hod.</w:t>
      </w:r>
      <w:r>
        <w:rPr>
          <w:rFonts w:ascii="Arial" w:eastAsia="Calibri" w:hAnsi="Arial"/>
          <w:bCs/>
          <w:sz w:val="32"/>
          <w:szCs w:val="32"/>
          <w:lang w:eastAsia="en-US"/>
        </w:rPr>
        <w:t xml:space="preserve">, ve velkém sále sokolovny v Morkovicích. </w:t>
      </w:r>
    </w:p>
    <w:p w:rsidR="003E6C5C" w:rsidRDefault="003E6C5C" w:rsidP="003E6C5C">
      <w:pPr>
        <w:autoSpaceDE w:val="0"/>
        <w:adjustRightInd w:val="0"/>
        <w:rPr>
          <w:rFonts w:ascii="Arial" w:eastAsia="Calibri" w:hAnsi="Arial"/>
          <w:bCs/>
          <w:sz w:val="32"/>
          <w:szCs w:val="32"/>
          <w:lang w:eastAsia="en-US"/>
        </w:rPr>
      </w:pPr>
      <w:r>
        <w:rPr>
          <w:rFonts w:ascii="Arial" w:eastAsia="Calibri" w:hAnsi="Arial"/>
          <w:bCs/>
          <w:sz w:val="32"/>
          <w:szCs w:val="32"/>
          <w:lang w:eastAsia="en-US"/>
        </w:rPr>
        <w:t xml:space="preserve">                          </w:t>
      </w:r>
    </w:p>
    <w:p w:rsidR="003E6C5C" w:rsidRDefault="003E6C5C" w:rsidP="003E6C5C">
      <w:pPr>
        <w:autoSpaceDE w:val="0"/>
        <w:adjustRightInd w:val="0"/>
        <w:rPr>
          <w:rFonts w:ascii="Arial" w:eastAsia="Calibri" w:hAnsi="Arial"/>
          <w:bCs/>
          <w:sz w:val="32"/>
          <w:szCs w:val="32"/>
          <w:lang w:eastAsia="en-US"/>
        </w:rPr>
      </w:pPr>
      <w:r>
        <w:rPr>
          <w:rFonts w:ascii="Arial" w:eastAsia="Calibri" w:hAnsi="Arial"/>
          <w:bCs/>
          <w:sz w:val="32"/>
          <w:szCs w:val="32"/>
          <w:lang w:eastAsia="en-US"/>
        </w:rPr>
        <w:t>Program valné hromady:</w:t>
      </w:r>
    </w:p>
    <w:p w:rsidR="003E6C5C" w:rsidRDefault="003E6C5C" w:rsidP="003E6C5C">
      <w:pPr>
        <w:autoSpaceDE w:val="0"/>
        <w:adjustRightInd w:val="0"/>
        <w:rPr>
          <w:rFonts w:ascii="Arial" w:eastAsia="Calibri" w:hAnsi="Arial"/>
          <w:bCs/>
          <w:sz w:val="32"/>
          <w:szCs w:val="32"/>
          <w:lang w:eastAsia="en-US"/>
        </w:rPr>
      </w:pPr>
    </w:p>
    <w:p w:rsidR="003E6C5C" w:rsidRDefault="003E6C5C" w:rsidP="003E6C5C">
      <w:pPr>
        <w:autoSpaceDE w:val="0"/>
        <w:adjustRightInd w:val="0"/>
        <w:rPr>
          <w:rFonts w:ascii="Arial" w:eastAsia="Calibri" w:hAnsi="Arial"/>
          <w:bCs/>
          <w:sz w:val="32"/>
          <w:szCs w:val="32"/>
          <w:lang w:eastAsia="en-US"/>
        </w:rPr>
      </w:pPr>
      <w:r>
        <w:rPr>
          <w:rFonts w:ascii="Arial" w:eastAsia="Calibri" w:hAnsi="Arial"/>
          <w:bCs/>
          <w:sz w:val="32"/>
          <w:szCs w:val="32"/>
          <w:lang w:eastAsia="en-US"/>
        </w:rPr>
        <w:t>1.</w:t>
      </w:r>
      <w:r>
        <w:rPr>
          <w:rFonts w:ascii="Arial" w:eastAsia="Calibri" w:hAnsi="Arial"/>
          <w:bCs/>
          <w:sz w:val="32"/>
          <w:szCs w:val="32"/>
          <w:lang w:eastAsia="en-US"/>
        </w:rPr>
        <w:tab/>
        <w:t>Zahájení</w:t>
      </w:r>
    </w:p>
    <w:p w:rsidR="003E6C5C" w:rsidRDefault="003E6C5C" w:rsidP="003E6C5C">
      <w:pPr>
        <w:autoSpaceDE w:val="0"/>
        <w:adjustRightInd w:val="0"/>
        <w:rPr>
          <w:rFonts w:ascii="Arial" w:eastAsia="Calibri" w:hAnsi="Arial"/>
          <w:bCs/>
          <w:sz w:val="32"/>
          <w:szCs w:val="32"/>
          <w:lang w:eastAsia="en-US"/>
        </w:rPr>
      </w:pPr>
      <w:r>
        <w:rPr>
          <w:rFonts w:ascii="Arial" w:eastAsia="Calibri" w:hAnsi="Arial"/>
          <w:bCs/>
          <w:sz w:val="32"/>
          <w:szCs w:val="32"/>
          <w:lang w:eastAsia="en-US"/>
        </w:rPr>
        <w:t xml:space="preserve">2. </w:t>
      </w:r>
      <w:r>
        <w:rPr>
          <w:rFonts w:ascii="Arial" w:eastAsia="Calibri" w:hAnsi="Arial"/>
          <w:bCs/>
          <w:sz w:val="32"/>
          <w:szCs w:val="32"/>
          <w:lang w:eastAsia="en-US"/>
        </w:rPr>
        <w:tab/>
        <w:t>Volba zapisovatele a komisí</w:t>
      </w:r>
    </w:p>
    <w:p w:rsidR="003E6C5C" w:rsidRDefault="003E6C5C" w:rsidP="003E6C5C">
      <w:pPr>
        <w:autoSpaceDE w:val="0"/>
        <w:adjustRightInd w:val="0"/>
        <w:rPr>
          <w:rFonts w:ascii="Arial" w:eastAsia="Calibri" w:hAnsi="Arial"/>
          <w:bCs/>
          <w:sz w:val="32"/>
          <w:szCs w:val="32"/>
          <w:lang w:eastAsia="en-US"/>
        </w:rPr>
      </w:pPr>
      <w:r>
        <w:rPr>
          <w:rFonts w:ascii="Arial" w:eastAsia="Calibri" w:hAnsi="Arial"/>
          <w:bCs/>
          <w:sz w:val="32"/>
          <w:szCs w:val="32"/>
          <w:lang w:eastAsia="en-US"/>
        </w:rPr>
        <w:t xml:space="preserve">3. </w:t>
      </w:r>
      <w:r>
        <w:rPr>
          <w:rFonts w:ascii="Arial" w:eastAsia="Calibri" w:hAnsi="Arial"/>
          <w:bCs/>
          <w:sz w:val="32"/>
          <w:szCs w:val="32"/>
          <w:lang w:eastAsia="en-US"/>
        </w:rPr>
        <w:tab/>
        <w:t>Schválení programu VH</w:t>
      </w:r>
    </w:p>
    <w:p w:rsidR="003E6C5C" w:rsidRDefault="003E6C5C" w:rsidP="003E6C5C">
      <w:pPr>
        <w:autoSpaceDE w:val="0"/>
        <w:adjustRightInd w:val="0"/>
        <w:rPr>
          <w:rFonts w:ascii="Arial" w:eastAsia="Calibri" w:hAnsi="Arial"/>
          <w:bCs/>
          <w:sz w:val="32"/>
          <w:szCs w:val="32"/>
          <w:lang w:eastAsia="en-US"/>
        </w:rPr>
      </w:pPr>
      <w:r>
        <w:rPr>
          <w:rFonts w:ascii="Arial" w:eastAsia="Calibri" w:hAnsi="Arial"/>
          <w:bCs/>
          <w:sz w:val="32"/>
          <w:szCs w:val="32"/>
          <w:lang w:eastAsia="en-US"/>
        </w:rPr>
        <w:t xml:space="preserve">4. </w:t>
      </w:r>
      <w:r>
        <w:rPr>
          <w:rFonts w:ascii="Arial" w:eastAsia="Calibri" w:hAnsi="Arial"/>
          <w:bCs/>
          <w:sz w:val="32"/>
          <w:szCs w:val="32"/>
          <w:lang w:eastAsia="en-US"/>
        </w:rPr>
        <w:tab/>
        <w:t>Zpráva o činnosti výboru jednoty</w:t>
      </w:r>
    </w:p>
    <w:p w:rsidR="003E6C5C" w:rsidRDefault="003E6C5C" w:rsidP="003E6C5C">
      <w:pPr>
        <w:autoSpaceDE w:val="0"/>
        <w:adjustRightInd w:val="0"/>
        <w:rPr>
          <w:rFonts w:ascii="Arial" w:eastAsia="Calibri" w:hAnsi="Arial"/>
          <w:bCs/>
          <w:sz w:val="32"/>
          <w:szCs w:val="32"/>
          <w:lang w:eastAsia="en-US"/>
        </w:rPr>
      </w:pPr>
      <w:r>
        <w:rPr>
          <w:rFonts w:ascii="Arial" w:eastAsia="Calibri" w:hAnsi="Arial"/>
          <w:bCs/>
          <w:sz w:val="32"/>
          <w:szCs w:val="32"/>
          <w:lang w:eastAsia="en-US"/>
        </w:rPr>
        <w:t xml:space="preserve">5. </w:t>
      </w:r>
      <w:r>
        <w:rPr>
          <w:rFonts w:ascii="Arial" w:eastAsia="Calibri" w:hAnsi="Arial"/>
          <w:bCs/>
          <w:sz w:val="32"/>
          <w:szCs w:val="32"/>
          <w:lang w:eastAsia="en-US"/>
        </w:rPr>
        <w:tab/>
        <w:t>Zpráva o činnosti oddílů, odborů</w:t>
      </w:r>
    </w:p>
    <w:p w:rsidR="003E6C5C" w:rsidRDefault="003E6C5C" w:rsidP="003E6C5C">
      <w:pPr>
        <w:autoSpaceDE w:val="0"/>
        <w:adjustRightInd w:val="0"/>
        <w:rPr>
          <w:rFonts w:ascii="Arial" w:eastAsia="Calibri" w:hAnsi="Arial"/>
          <w:bCs/>
          <w:sz w:val="32"/>
          <w:szCs w:val="32"/>
          <w:lang w:eastAsia="en-US"/>
        </w:rPr>
      </w:pPr>
      <w:r>
        <w:rPr>
          <w:rFonts w:ascii="Arial" w:eastAsia="Calibri" w:hAnsi="Arial"/>
          <w:bCs/>
          <w:sz w:val="32"/>
          <w:szCs w:val="32"/>
          <w:lang w:eastAsia="en-US"/>
        </w:rPr>
        <w:t>6.</w:t>
      </w:r>
      <w:r>
        <w:rPr>
          <w:rFonts w:ascii="Arial" w:eastAsia="Calibri" w:hAnsi="Arial"/>
          <w:bCs/>
          <w:sz w:val="32"/>
          <w:szCs w:val="32"/>
          <w:lang w:eastAsia="en-US"/>
        </w:rPr>
        <w:tab/>
      </w:r>
      <w:r w:rsidR="009B2BCA" w:rsidRPr="009B2BCA">
        <w:rPr>
          <w:rFonts w:ascii="Arial" w:hAnsi="Arial"/>
          <w:color w:val="000000"/>
          <w:sz w:val="32"/>
          <w:szCs w:val="32"/>
          <w:shd w:val="clear" w:color="auto" w:fill="FFFFFF"/>
        </w:rPr>
        <w:t>Zpráva o hospodaření jednoty a schválení účetní závěrky</w:t>
      </w:r>
    </w:p>
    <w:p w:rsidR="003E6C5C" w:rsidRDefault="003E6C5C" w:rsidP="003E6C5C">
      <w:pPr>
        <w:autoSpaceDE w:val="0"/>
        <w:adjustRightInd w:val="0"/>
        <w:rPr>
          <w:rFonts w:ascii="Arial" w:eastAsia="Calibri" w:hAnsi="Arial"/>
          <w:bCs/>
          <w:sz w:val="32"/>
          <w:szCs w:val="32"/>
          <w:lang w:eastAsia="en-US"/>
        </w:rPr>
      </w:pPr>
      <w:r>
        <w:rPr>
          <w:rFonts w:ascii="Arial" w:eastAsia="Calibri" w:hAnsi="Arial"/>
          <w:bCs/>
          <w:sz w:val="32"/>
          <w:szCs w:val="32"/>
          <w:lang w:eastAsia="en-US"/>
        </w:rPr>
        <w:t>7.</w:t>
      </w:r>
      <w:r>
        <w:rPr>
          <w:rFonts w:ascii="Arial" w:eastAsia="Calibri" w:hAnsi="Arial"/>
          <w:bCs/>
          <w:sz w:val="32"/>
          <w:szCs w:val="32"/>
          <w:lang w:eastAsia="en-US"/>
        </w:rPr>
        <w:tab/>
      </w:r>
      <w:r w:rsidR="009B2BCA">
        <w:rPr>
          <w:rFonts w:ascii="Arial" w:eastAsia="Calibri" w:hAnsi="Arial"/>
          <w:bCs/>
          <w:sz w:val="32"/>
          <w:szCs w:val="32"/>
          <w:lang w:eastAsia="en-US"/>
        </w:rPr>
        <w:t>Zpráva kontrolní komise</w:t>
      </w:r>
    </w:p>
    <w:p w:rsidR="009B2BCA" w:rsidRPr="009B2BCA" w:rsidRDefault="003E6C5C" w:rsidP="003E6C5C">
      <w:pPr>
        <w:autoSpaceDE w:val="0"/>
        <w:adjustRightInd w:val="0"/>
        <w:rPr>
          <w:rFonts w:ascii="Arial" w:hAnsi="Arial"/>
          <w:color w:val="000000"/>
          <w:sz w:val="32"/>
          <w:szCs w:val="32"/>
          <w:shd w:val="clear" w:color="auto" w:fill="FFFFFF"/>
        </w:rPr>
      </w:pPr>
      <w:r>
        <w:rPr>
          <w:rFonts w:ascii="Arial" w:eastAsia="Calibri" w:hAnsi="Arial"/>
          <w:bCs/>
          <w:sz w:val="32"/>
          <w:szCs w:val="32"/>
          <w:lang w:eastAsia="en-US"/>
        </w:rPr>
        <w:t>8.</w:t>
      </w:r>
      <w:r>
        <w:rPr>
          <w:rFonts w:ascii="Arial" w:eastAsia="Calibri" w:hAnsi="Arial"/>
          <w:bCs/>
          <w:sz w:val="32"/>
          <w:szCs w:val="32"/>
          <w:lang w:eastAsia="en-US"/>
        </w:rPr>
        <w:tab/>
      </w:r>
      <w:r w:rsidR="009B2BCA" w:rsidRPr="009B2BCA">
        <w:rPr>
          <w:rFonts w:ascii="Arial" w:hAnsi="Arial"/>
          <w:color w:val="000000"/>
          <w:sz w:val="32"/>
          <w:szCs w:val="32"/>
          <w:shd w:val="clear" w:color="auto" w:fill="FFFFFF"/>
        </w:rPr>
        <w:t>Plán činnosti a rozpočtu na další období</w:t>
      </w:r>
    </w:p>
    <w:p w:rsidR="003E6C5C" w:rsidRDefault="009B2BCA" w:rsidP="003E6C5C">
      <w:pPr>
        <w:autoSpaceDE w:val="0"/>
        <w:adjustRightInd w:val="0"/>
        <w:rPr>
          <w:rFonts w:ascii="Arial" w:eastAsia="Calibri" w:hAnsi="Arial"/>
          <w:bCs/>
          <w:sz w:val="32"/>
          <w:szCs w:val="32"/>
          <w:lang w:eastAsia="en-US"/>
        </w:rPr>
      </w:pPr>
      <w:r>
        <w:rPr>
          <w:rFonts w:ascii="Arial" w:eastAsia="Calibri" w:hAnsi="Arial"/>
          <w:bCs/>
          <w:sz w:val="32"/>
          <w:szCs w:val="32"/>
          <w:lang w:eastAsia="en-US"/>
        </w:rPr>
        <w:t>9.</w:t>
      </w:r>
      <w:r>
        <w:rPr>
          <w:rFonts w:ascii="Arial" w:eastAsia="Calibri" w:hAnsi="Arial"/>
          <w:bCs/>
          <w:sz w:val="32"/>
          <w:szCs w:val="32"/>
          <w:lang w:eastAsia="en-US"/>
        </w:rPr>
        <w:tab/>
        <w:t>Volby činovníků jednoty</w:t>
      </w:r>
    </w:p>
    <w:p w:rsidR="003E6C5C" w:rsidRDefault="003E6C5C" w:rsidP="003E6C5C">
      <w:pPr>
        <w:autoSpaceDE w:val="0"/>
        <w:adjustRightInd w:val="0"/>
        <w:rPr>
          <w:rFonts w:ascii="Arial" w:eastAsia="Calibri" w:hAnsi="Arial"/>
          <w:bCs/>
          <w:sz w:val="32"/>
          <w:szCs w:val="32"/>
          <w:lang w:eastAsia="en-US"/>
        </w:rPr>
      </w:pPr>
      <w:r>
        <w:rPr>
          <w:rFonts w:ascii="Arial" w:eastAsia="Calibri" w:hAnsi="Arial"/>
          <w:bCs/>
          <w:sz w:val="32"/>
          <w:szCs w:val="32"/>
          <w:lang w:eastAsia="en-US"/>
        </w:rPr>
        <w:t>10.</w:t>
      </w:r>
      <w:r>
        <w:rPr>
          <w:rFonts w:ascii="Arial" w:eastAsia="Calibri" w:hAnsi="Arial"/>
          <w:bCs/>
          <w:sz w:val="32"/>
          <w:szCs w:val="32"/>
          <w:lang w:eastAsia="en-US"/>
        </w:rPr>
        <w:tab/>
      </w:r>
      <w:r w:rsidR="009B2BCA">
        <w:rPr>
          <w:rFonts w:ascii="Arial" w:eastAsia="Calibri" w:hAnsi="Arial"/>
          <w:bCs/>
          <w:sz w:val="32"/>
          <w:szCs w:val="32"/>
          <w:lang w:eastAsia="en-US"/>
        </w:rPr>
        <w:t>Diskuse</w:t>
      </w:r>
    </w:p>
    <w:p w:rsidR="009B2BCA" w:rsidRDefault="009B2BCA" w:rsidP="003E6C5C">
      <w:pPr>
        <w:autoSpaceDE w:val="0"/>
        <w:adjustRightInd w:val="0"/>
        <w:rPr>
          <w:rFonts w:ascii="Arial" w:eastAsia="Calibri" w:hAnsi="Arial"/>
          <w:bCs/>
          <w:sz w:val="32"/>
          <w:szCs w:val="32"/>
          <w:lang w:eastAsia="en-US"/>
        </w:rPr>
      </w:pPr>
      <w:r>
        <w:rPr>
          <w:rFonts w:ascii="Arial" w:eastAsia="Calibri" w:hAnsi="Arial"/>
          <w:bCs/>
          <w:sz w:val="32"/>
          <w:szCs w:val="32"/>
          <w:lang w:eastAsia="en-US"/>
        </w:rPr>
        <w:t>11.   Návrh a schválení usnesení</w:t>
      </w:r>
    </w:p>
    <w:p w:rsidR="009B2BCA" w:rsidRDefault="009B2BCA" w:rsidP="003E6C5C">
      <w:pPr>
        <w:autoSpaceDE w:val="0"/>
        <w:adjustRightInd w:val="0"/>
        <w:rPr>
          <w:rFonts w:ascii="Arial" w:eastAsia="Calibri" w:hAnsi="Arial"/>
          <w:bCs/>
          <w:sz w:val="32"/>
          <w:szCs w:val="32"/>
          <w:lang w:eastAsia="en-US"/>
        </w:rPr>
      </w:pPr>
      <w:r>
        <w:rPr>
          <w:rFonts w:ascii="Arial" w:eastAsia="Calibri" w:hAnsi="Arial"/>
          <w:bCs/>
          <w:sz w:val="32"/>
          <w:szCs w:val="32"/>
          <w:lang w:eastAsia="en-US"/>
        </w:rPr>
        <w:t>12.   Závěr</w:t>
      </w:r>
    </w:p>
    <w:p w:rsidR="009B2BCA" w:rsidRDefault="009B2BCA" w:rsidP="003E6C5C">
      <w:pPr>
        <w:autoSpaceDE w:val="0"/>
        <w:adjustRightInd w:val="0"/>
        <w:rPr>
          <w:rFonts w:ascii="Arial" w:eastAsia="Calibri" w:hAnsi="Arial"/>
          <w:bCs/>
          <w:sz w:val="32"/>
          <w:szCs w:val="32"/>
          <w:lang w:eastAsia="en-US"/>
        </w:rPr>
      </w:pPr>
    </w:p>
    <w:p w:rsidR="003E6C5C" w:rsidRDefault="003E6C5C" w:rsidP="003E6C5C">
      <w:pPr>
        <w:autoSpaceDE w:val="0"/>
        <w:adjustRightInd w:val="0"/>
        <w:rPr>
          <w:rFonts w:ascii="Arial" w:eastAsia="Calibri" w:hAnsi="Arial"/>
          <w:bCs/>
          <w:sz w:val="32"/>
          <w:szCs w:val="32"/>
          <w:lang w:eastAsia="en-US"/>
        </w:rPr>
      </w:pPr>
    </w:p>
    <w:p w:rsidR="003E6C5C" w:rsidRDefault="003E6C5C" w:rsidP="003E6C5C">
      <w:pPr>
        <w:autoSpaceDE w:val="0"/>
        <w:adjustRightInd w:val="0"/>
        <w:rPr>
          <w:rFonts w:ascii="Arial" w:eastAsia="Times New Roman" w:hAnsi="Arial"/>
          <w:sz w:val="30"/>
          <w:szCs w:val="30"/>
          <w:lang w:eastAsia="cs-CZ"/>
        </w:rPr>
      </w:pPr>
      <w:r>
        <w:rPr>
          <w:rFonts w:ascii="Arial" w:hAnsi="Arial"/>
          <w:sz w:val="30"/>
          <w:szCs w:val="30"/>
        </w:rPr>
        <w:t>V Morkovicích 17.1.2022</w:t>
      </w:r>
    </w:p>
    <w:p w:rsidR="003E6C5C" w:rsidRDefault="003E6C5C" w:rsidP="003E6C5C">
      <w:pPr>
        <w:autoSpaceDE w:val="0"/>
        <w:adjustRightInd w:val="0"/>
        <w:rPr>
          <w:rFonts w:ascii="Arial" w:hAnsi="Arial"/>
          <w:sz w:val="30"/>
          <w:szCs w:val="30"/>
        </w:rPr>
      </w:pPr>
    </w:p>
    <w:p w:rsidR="003E6C5C" w:rsidRDefault="003E6C5C" w:rsidP="003E6C5C">
      <w:pPr>
        <w:autoSpaceDE w:val="0"/>
        <w:adjustRightInd w:val="0"/>
        <w:rPr>
          <w:rFonts w:ascii="Arial" w:eastAsia="Calibri" w:hAnsi="Arial"/>
          <w:bCs/>
          <w:sz w:val="28"/>
          <w:szCs w:val="28"/>
          <w:lang w:eastAsia="en-US"/>
        </w:rPr>
      </w:pPr>
      <w:r>
        <w:rPr>
          <w:rFonts w:ascii="Arial" w:eastAsia="Calibri" w:hAnsi="Arial"/>
          <w:bCs/>
          <w:sz w:val="28"/>
          <w:szCs w:val="28"/>
          <w:lang w:eastAsia="en-US"/>
        </w:rPr>
        <w:t>Za výbor T.J. Sokol Morkovice</w:t>
      </w:r>
      <w:r>
        <w:rPr>
          <w:rFonts w:ascii="Arial" w:eastAsia="Calibri" w:hAnsi="Arial"/>
          <w:bCs/>
          <w:sz w:val="28"/>
          <w:szCs w:val="28"/>
          <w:lang w:eastAsia="en-US"/>
        </w:rPr>
        <w:tab/>
      </w:r>
      <w:r>
        <w:rPr>
          <w:rFonts w:ascii="Arial" w:eastAsia="Calibri" w:hAnsi="Arial"/>
          <w:bCs/>
          <w:sz w:val="28"/>
          <w:szCs w:val="28"/>
          <w:lang w:eastAsia="en-US"/>
        </w:rPr>
        <w:tab/>
      </w:r>
      <w:r>
        <w:rPr>
          <w:rFonts w:ascii="Arial" w:eastAsia="Calibri" w:hAnsi="Arial"/>
          <w:bCs/>
          <w:sz w:val="28"/>
          <w:szCs w:val="28"/>
          <w:lang w:eastAsia="en-US"/>
        </w:rPr>
        <w:tab/>
        <w:t>Viktor Bleša – starosta jednoty</w:t>
      </w:r>
    </w:p>
    <w:p w:rsidR="003E6C5C" w:rsidRDefault="003E6C5C" w:rsidP="003E6C5C">
      <w:pPr>
        <w:autoSpaceDE w:val="0"/>
        <w:adjustRightInd w:val="0"/>
        <w:rPr>
          <w:rFonts w:ascii="Arial" w:eastAsia="Calibri" w:hAnsi="Arial"/>
          <w:bCs/>
          <w:sz w:val="28"/>
          <w:szCs w:val="28"/>
          <w:lang w:eastAsia="en-US"/>
        </w:rPr>
      </w:pPr>
    </w:p>
    <w:p w:rsidR="003E6C5C" w:rsidRPr="003E6C5C" w:rsidRDefault="003E6C5C" w:rsidP="003E6C5C">
      <w:pPr>
        <w:autoSpaceDE w:val="0"/>
        <w:adjustRightInd w:val="0"/>
        <w:rPr>
          <w:rFonts w:ascii="Arial" w:eastAsia="Calibri" w:hAnsi="Arial"/>
          <w:bCs/>
          <w:sz w:val="28"/>
          <w:szCs w:val="28"/>
          <w:lang w:eastAsia="en-US"/>
        </w:rPr>
      </w:pPr>
    </w:p>
    <w:p w:rsidR="003E6C5C" w:rsidRDefault="003E6C5C" w:rsidP="003E6C5C">
      <w:pPr>
        <w:autoSpaceDE w:val="0"/>
        <w:adjustRightInd w:val="0"/>
        <w:rPr>
          <w:rFonts w:ascii="Calibri-Bold" w:eastAsia="Calibri" w:hAnsi="Calibri-Bold" w:cs="Calibri-Bold"/>
          <w:bCs/>
          <w:sz w:val="32"/>
          <w:szCs w:val="32"/>
          <w:lang w:eastAsia="en-US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DEB4E" wp14:editId="7D98D325">
                <wp:simplePos x="0" y="0"/>
                <wp:positionH relativeFrom="column">
                  <wp:posOffset>3182620</wp:posOffset>
                </wp:positionH>
                <wp:positionV relativeFrom="paragraph">
                  <wp:posOffset>90170</wp:posOffset>
                </wp:positionV>
                <wp:extent cx="2908300" cy="1644015"/>
                <wp:effectExtent l="10795" t="13970" r="5080" b="889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C5C" w:rsidRDefault="003E6C5C" w:rsidP="003E6C5C">
                            <w:r>
                              <w:rPr>
                                <w:noProof/>
                                <w:lang w:eastAsia="cs-CZ" w:bidi="ar-SA"/>
                              </w:rPr>
                              <w:drawing>
                                <wp:inline distT="0" distB="0" distL="0" distR="0" wp14:anchorId="495A2BD5" wp14:editId="2350621F">
                                  <wp:extent cx="2390775" cy="1543050"/>
                                  <wp:effectExtent l="0" t="0" r="9525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775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margin-left:250.6pt;margin-top:7.1pt;width:229pt;height:129.4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" strokecolor="white">
                <v:textbox style="mso-fit-shape-to-text:t">
                  <w:txbxContent>
                    <w:p w:rsidR="003E6C5C" w:rsidRDefault="003E6C5C" w:rsidP="003E6C5C">
                      <w:r>
                        <w:rPr>
                          <w:noProof/>
                          <w:lang w:eastAsia="cs-CZ" w:bidi="ar-SA"/>
                        </w:rPr>
                        <w:drawing>
                          <wp:inline distT="0" distB="0" distL="0" distR="0" wp14:anchorId="495A2BD5" wp14:editId="2350621F">
                            <wp:extent cx="2390775" cy="1543050"/>
                            <wp:effectExtent l="0" t="0" r="9525" b="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775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-Bold" w:eastAsia="Calibri" w:hAnsi="Calibri-Bold" w:cs="Calibri-Bold"/>
          <w:bCs/>
          <w:sz w:val="32"/>
          <w:szCs w:val="32"/>
          <w:lang w:eastAsia="en-US"/>
        </w:rPr>
        <w:t>T.J. Sokol Morkovice</w:t>
      </w:r>
    </w:p>
    <w:p w:rsidR="003E6C5C" w:rsidRDefault="003E6C5C" w:rsidP="003E6C5C">
      <w:pPr>
        <w:autoSpaceDE w:val="0"/>
        <w:adjustRightInd w:val="0"/>
        <w:rPr>
          <w:rFonts w:ascii="Calibri-Bold" w:eastAsia="Calibri" w:hAnsi="Calibri-Bold" w:cs="Calibri-Bold"/>
          <w:bCs/>
          <w:sz w:val="32"/>
          <w:szCs w:val="32"/>
          <w:lang w:eastAsia="en-US"/>
        </w:rPr>
      </w:pPr>
      <w:r>
        <w:rPr>
          <w:rFonts w:ascii="Calibri-Bold" w:eastAsia="Calibri" w:hAnsi="Calibri-Bold" w:cs="Calibri-Bold"/>
          <w:bCs/>
          <w:sz w:val="32"/>
          <w:szCs w:val="32"/>
          <w:lang w:eastAsia="en-US"/>
        </w:rPr>
        <w:t>Sokolská 410</w:t>
      </w:r>
    </w:p>
    <w:p w:rsidR="003E6C5C" w:rsidRDefault="003E6C5C" w:rsidP="003E6C5C">
      <w:pPr>
        <w:autoSpaceDE w:val="0"/>
        <w:adjustRightInd w:val="0"/>
        <w:rPr>
          <w:rFonts w:ascii="Calibri-Bold" w:eastAsia="Calibri" w:hAnsi="Calibri-Bold" w:cs="Calibri-Bold"/>
          <w:bCs/>
          <w:sz w:val="32"/>
          <w:szCs w:val="32"/>
          <w:lang w:eastAsia="en-US"/>
        </w:rPr>
      </w:pPr>
      <w:r>
        <w:rPr>
          <w:rFonts w:ascii="Calibri-Bold" w:eastAsia="Calibri" w:hAnsi="Calibri-Bold" w:cs="Calibri-Bold"/>
          <w:bCs/>
          <w:sz w:val="32"/>
          <w:szCs w:val="32"/>
          <w:lang w:eastAsia="en-US"/>
        </w:rPr>
        <w:t>768 33 Morkovice</w:t>
      </w:r>
    </w:p>
    <w:p w:rsidR="003E6C5C" w:rsidRDefault="003E6C5C" w:rsidP="003E6C5C">
      <w:pPr>
        <w:autoSpaceDE w:val="0"/>
        <w:adjustRightInd w:val="0"/>
        <w:rPr>
          <w:rFonts w:ascii="Calibri-Bold" w:eastAsia="Calibri" w:hAnsi="Calibri-Bold" w:cs="Calibri-Bold"/>
          <w:bCs/>
          <w:sz w:val="32"/>
          <w:szCs w:val="32"/>
          <w:lang w:eastAsia="en-US"/>
        </w:rPr>
      </w:pPr>
    </w:p>
    <w:p w:rsidR="003E6C5C" w:rsidRDefault="003E6C5C" w:rsidP="003E6C5C">
      <w:pPr>
        <w:autoSpaceDE w:val="0"/>
        <w:adjustRightInd w:val="0"/>
        <w:rPr>
          <w:rFonts w:ascii="Calibri-Bold" w:eastAsia="Calibri" w:hAnsi="Calibri-Bold" w:cs="Calibri-Bold"/>
          <w:bCs/>
          <w:sz w:val="32"/>
          <w:szCs w:val="32"/>
          <w:lang w:eastAsia="en-US"/>
        </w:rPr>
      </w:pPr>
      <w:r>
        <w:rPr>
          <w:rFonts w:ascii="Calibri-Bold" w:eastAsia="Calibri" w:hAnsi="Calibri-Bold" w:cs="Calibri-Bold"/>
          <w:bCs/>
          <w:sz w:val="32"/>
          <w:szCs w:val="32"/>
          <w:lang w:eastAsia="en-US"/>
        </w:rPr>
        <w:t>+420603320963</w:t>
      </w:r>
    </w:p>
    <w:p w:rsidR="003E6C5C" w:rsidRDefault="007136ED" w:rsidP="003E6C5C">
      <w:pPr>
        <w:autoSpaceDE w:val="0"/>
        <w:adjustRightInd w:val="0"/>
        <w:rPr>
          <w:rFonts w:ascii="Calibri-Bold" w:eastAsia="Calibri" w:hAnsi="Calibri-Bold" w:cs="Calibri-Bold"/>
          <w:bCs/>
          <w:sz w:val="32"/>
          <w:szCs w:val="32"/>
          <w:lang w:eastAsia="en-US"/>
        </w:rPr>
      </w:pPr>
      <w:hyperlink r:id="rId13" w:history="1">
        <w:r w:rsidR="003E6C5C">
          <w:rPr>
            <w:rStyle w:val="Hypertextovodkaz"/>
            <w:rFonts w:ascii="Calibri-Bold" w:eastAsia="Calibri" w:hAnsi="Calibri-Bold" w:cs="Calibri-Bold"/>
            <w:bCs/>
            <w:sz w:val="32"/>
            <w:szCs w:val="32"/>
            <w:lang w:eastAsia="en-US"/>
          </w:rPr>
          <w:t>sokolmorkovice@post.cz</w:t>
        </w:r>
      </w:hyperlink>
    </w:p>
    <w:p w:rsidR="00625E34" w:rsidRPr="00625E34" w:rsidRDefault="00625E34" w:rsidP="009B2BCA">
      <w:pPr>
        <w:pStyle w:val="Standard"/>
        <w:rPr>
          <w:rFonts w:ascii="Arial" w:hAnsi="Arial" w:cs="Arial"/>
          <w:b/>
          <w:sz w:val="36"/>
          <w:szCs w:val="36"/>
        </w:rPr>
      </w:pPr>
    </w:p>
    <w:sectPr w:rsidR="00625E34" w:rsidRPr="00625E34" w:rsidSect="00923F22">
      <w:headerReference w:type="default" r:id="rId14"/>
      <w:footerReference w:type="default" r:id="rId15"/>
      <w:pgSz w:w="11906" w:h="16838"/>
      <w:pgMar w:top="709" w:right="851" w:bottom="851" w:left="851" w:header="142" w:footer="2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ED" w:rsidRDefault="007136ED">
      <w:r>
        <w:separator/>
      </w:r>
    </w:p>
  </w:endnote>
  <w:endnote w:type="continuationSeparator" w:id="0">
    <w:p w:rsidR="007136ED" w:rsidRDefault="0071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4E" w:rsidRDefault="007136ED">
    <w:pPr>
      <w:pStyle w:val="Zpat"/>
      <w:jc w:val="center"/>
    </w:pPr>
  </w:p>
  <w:p w:rsidR="0027674E" w:rsidRPr="0033269B" w:rsidRDefault="0033269B" w:rsidP="0033269B">
    <w:pPr>
      <w:widowControl/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ascii="Sokol Tyrš" w:eastAsia="Times New Roman" w:hAnsi="Sokol Tyrš" w:cs="Times New Roman"/>
        <w:kern w:val="0"/>
        <w:sz w:val="20"/>
        <w:szCs w:val="20"/>
        <w:lang w:eastAsia="cs-CZ" w:bidi="ar-SA"/>
      </w:rPr>
    </w:pPr>
    <w:r w:rsidRPr="0033269B">
      <w:rPr>
        <w:rFonts w:ascii="Sokol Tyrš" w:eastAsia="Times New Roman" w:hAnsi="Sokol Tyrš" w:cs="Times New Roman"/>
        <w:kern w:val="0"/>
        <w:sz w:val="20"/>
        <w:szCs w:val="20"/>
        <w:lang w:eastAsia="cs-CZ" w:bidi="ar-SA"/>
      </w:rPr>
      <w:t>T.J. Sokol Morkovice, Sokolská 410, 768 33 Morkovice, IČ 47930152, +420603320963, sokolmorkovice@post.cz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ED" w:rsidRDefault="007136ED">
      <w:r>
        <w:rPr>
          <w:color w:val="000000"/>
        </w:rPr>
        <w:separator/>
      </w:r>
    </w:p>
  </w:footnote>
  <w:footnote w:type="continuationSeparator" w:id="0">
    <w:p w:rsidR="007136ED" w:rsidRDefault="0071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9E" w:rsidRDefault="00BC7A9E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32AF"/>
    <w:multiLevelType w:val="multilevel"/>
    <w:tmpl w:val="49C2290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FA53C3E"/>
    <w:multiLevelType w:val="multilevel"/>
    <w:tmpl w:val="9940A81A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DB7745D"/>
    <w:multiLevelType w:val="hybridMultilevel"/>
    <w:tmpl w:val="72EC3374"/>
    <w:lvl w:ilvl="0" w:tplc="07B03B8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72A15"/>
    <w:multiLevelType w:val="multilevel"/>
    <w:tmpl w:val="4A82DD62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bCs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F240DD3"/>
    <w:multiLevelType w:val="multilevel"/>
    <w:tmpl w:val="FEA815C2"/>
    <w:styleLink w:val="WW8Num3"/>
    <w:lvl w:ilvl="0">
      <w:start w:val="1"/>
      <w:numFmt w:val="lowerLetter"/>
      <w:lvlText w:val="%1."/>
      <w:lvlJc w:val="left"/>
      <w:rPr>
        <w:rFonts w:ascii="Calibri" w:eastAsia="Times New Roman" w:hAnsi="Calibri" w:cs="Calibri"/>
        <w:bCs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147A"/>
    <w:rsid w:val="000E758F"/>
    <w:rsid w:val="001611D1"/>
    <w:rsid w:val="00166CD2"/>
    <w:rsid w:val="0030722A"/>
    <w:rsid w:val="0033269B"/>
    <w:rsid w:val="00334B75"/>
    <w:rsid w:val="003E6C5C"/>
    <w:rsid w:val="00460BEB"/>
    <w:rsid w:val="004C1D4C"/>
    <w:rsid w:val="004E147A"/>
    <w:rsid w:val="0059288A"/>
    <w:rsid w:val="00625E34"/>
    <w:rsid w:val="00704A54"/>
    <w:rsid w:val="007136ED"/>
    <w:rsid w:val="00923F22"/>
    <w:rsid w:val="0096179A"/>
    <w:rsid w:val="009B2BCA"/>
    <w:rsid w:val="00B47BDE"/>
    <w:rsid w:val="00B637D2"/>
    <w:rsid w:val="00BC7A9E"/>
    <w:rsid w:val="00BD69A2"/>
    <w:rsid w:val="00BF022A"/>
    <w:rsid w:val="00CA6CA9"/>
    <w:rsid w:val="00E10AD1"/>
    <w:rsid w:val="00FE6BC5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tabs>
        <w:tab w:val="left" w:pos="567"/>
        <w:tab w:val="left" w:pos="1701"/>
        <w:tab w:val="left" w:pos="3119"/>
        <w:tab w:val="left" w:pos="4820"/>
        <w:tab w:val="left" w:pos="6521"/>
        <w:tab w:val="left" w:pos="7797"/>
      </w:tabs>
      <w:outlineLvl w:val="0"/>
    </w:pPr>
    <w:rPr>
      <w:b/>
      <w:bCs/>
      <w:sz w:val="24"/>
      <w:szCs w:val="24"/>
    </w:rPr>
  </w:style>
  <w:style w:type="paragraph" w:styleId="Nadpis2">
    <w:name w:val="heading 2"/>
    <w:basedOn w:val="Standard"/>
    <w:next w:val="Standard"/>
    <w:pPr>
      <w:keepNext/>
      <w:tabs>
        <w:tab w:val="left" w:pos="567"/>
        <w:tab w:val="left" w:pos="1701"/>
        <w:tab w:val="left" w:pos="3119"/>
        <w:tab w:val="left" w:pos="4820"/>
        <w:tab w:val="left" w:pos="6521"/>
        <w:tab w:val="left" w:pos="7797"/>
      </w:tabs>
      <w:outlineLvl w:val="1"/>
    </w:pPr>
    <w:rPr>
      <w:b/>
      <w:bCs/>
      <w:sz w:val="24"/>
      <w:szCs w:val="24"/>
      <w:u w:val="single"/>
    </w:rPr>
  </w:style>
  <w:style w:type="paragraph" w:styleId="Nadpis3">
    <w:name w:val="heading 3"/>
    <w:basedOn w:val="Standard"/>
    <w:next w:val="Standard"/>
    <w:pPr>
      <w:keepNext/>
      <w:tabs>
        <w:tab w:val="left" w:pos="567"/>
        <w:tab w:val="left" w:pos="1701"/>
        <w:tab w:val="left" w:pos="2835"/>
        <w:tab w:val="left" w:pos="3969"/>
        <w:tab w:val="left" w:pos="5103"/>
        <w:tab w:val="left" w:pos="6804"/>
        <w:tab w:val="left" w:pos="8505"/>
      </w:tabs>
      <w:jc w:val="center"/>
      <w:outlineLvl w:val="2"/>
    </w:pPr>
    <w:rPr>
      <w:sz w:val="36"/>
      <w:szCs w:val="36"/>
    </w:rPr>
  </w:style>
  <w:style w:type="paragraph" w:styleId="Nadpis4">
    <w:name w:val="heading 4"/>
    <w:basedOn w:val="Standard"/>
    <w:next w:val="Standard"/>
    <w:pPr>
      <w:keepNext/>
      <w:tabs>
        <w:tab w:val="left" w:pos="567"/>
        <w:tab w:val="left" w:pos="1701"/>
        <w:tab w:val="left" w:pos="3119"/>
        <w:tab w:val="left" w:pos="4820"/>
        <w:tab w:val="left" w:pos="6521"/>
        <w:tab w:val="left" w:pos="7797"/>
      </w:tabs>
      <w:jc w:val="center"/>
      <w:outlineLvl w:val="3"/>
    </w:pPr>
    <w:rPr>
      <w:b/>
      <w:bCs/>
      <w:i/>
      <w:iCs/>
      <w:sz w:val="28"/>
      <w:szCs w:val="28"/>
      <w:u w:val="single"/>
    </w:rPr>
  </w:style>
  <w:style w:type="paragraph" w:styleId="Nadpis5">
    <w:name w:val="heading 5"/>
    <w:basedOn w:val="Standard"/>
    <w:next w:val="Standard"/>
    <w:pPr>
      <w:keepNext/>
      <w:jc w:val="center"/>
      <w:outlineLvl w:val="4"/>
    </w:pPr>
    <w:rPr>
      <w:b/>
      <w:bCs/>
      <w:i/>
      <w:iCs/>
      <w:sz w:val="24"/>
      <w:szCs w:val="24"/>
      <w:u w:val="single"/>
    </w:rPr>
  </w:style>
  <w:style w:type="paragraph" w:styleId="Nadpis6">
    <w:name w:val="heading 6"/>
    <w:basedOn w:val="Standard"/>
    <w:next w:val="Standard"/>
    <w:pPr>
      <w:keepNext/>
      <w:outlineLvl w:val="5"/>
    </w:pPr>
    <w:rPr>
      <w:sz w:val="24"/>
      <w:szCs w:val="24"/>
    </w:rPr>
  </w:style>
  <w:style w:type="paragraph" w:styleId="Nadpis7">
    <w:name w:val="heading 7"/>
    <w:basedOn w:val="Standard"/>
    <w:next w:val="Standard"/>
    <w:pPr>
      <w:keepNext/>
      <w:ind w:left="1410" w:hanging="1410"/>
      <w:outlineLvl w:val="6"/>
    </w:pPr>
    <w:rPr>
      <w:b/>
      <w:bCs/>
      <w:color w:val="FF0000"/>
      <w:sz w:val="16"/>
      <w:szCs w:val="16"/>
    </w:rPr>
  </w:style>
  <w:style w:type="paragraph" w:styleId="Nadpis8">
    <w:name w:val="heading 8"/>
    <w:basedOn w:val="Standard"/>
    <w:next w:val="Standard"/>
    <w:pPr>
      <w:keepNext/>
      <w:jc w:val="center"/>
      <w:outlineLvl w:val="7"/>
    </w:pPr>
    <w:rPr>
      <w:b/>
      <w:bCs/>
      <w:sz w:val="30"/>
      <w:szCs w:val="30"/>
    </w:rPr>
  </w:style>
  <w:style w:type="paragraph" w:styleId="Nadpis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240" w:line="240" w:lineRule="atLeast"/>
      <w:ind w:firstLine="360"/>
      <w:jc w:val="both"/>
    </w:pPr>
    <w:rPr>
      <w:rFonts w:ascii="Garamond" w:hAnsi="Garamond" w:cs="Garamond"/>
    </w:r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zev">
    <w:name w:val="Title"/>
    <w:basedOn w:val="Standard"/>
    <w:next w:val="Podnadpis"/>
    <w:pPr>
      <w:tabs>
        <w:tab w:val="left" w:pos="567"/>
        <w:tab w:val="left" w:pos="1701"/>
        <w:tab w:val="left" w:pos="3119"/>
        <w:tab w:val="left" w:pos="4820"/>
        <w:tab w:val="left" w:pos="6521"/>
        <w:tab w:val="left" w:pos="7797"/>
      </w:tabs>
      <w:jc w:val="center"/>
    </w:pPr>
    <w:rPr>
      <w:b/>
      <w:bCs/>
      <w:sz w:val="28"/>
      <w:szCs w:val="28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Podnadpis">
    <w:name w:val="Podnadpis"/>
    <w:basedOn w:val="Heading"/>
    <w:next w:val="Textbody"/>
    <w:pPr>
      <w:jc w:val="center"/>
    </w:pPr>
    <w:rPr>
      <w:i/>
      <w:iCs/>
    </w:rPr>
  </w:style>
  <w:style w:type="paragraph" w:styleId="Osloven">
    <w:name w:val="Salutation"/>
    <w:basedOn w:val="Standard"/>
    <w:next w:val="Standard"/>
    <w:pPr>
      <w:spacing w:before="240" w:after="240" w:line="240" w:lineRule="atLeast"/>
    </w:pPr>
    <w:rPr>
      <w:rFonts w:ascii="Garamond" w:hAnsi="Garamond" w:cs="Garamond"/>
    </w:rPr>
  </w:style>
  <w:style w:type="paragraph" w:styleId="Zkladntextodsazen2">
    <w:name w:val="Body Text Indent 2"/>
    <w:basedOn w:val="Standard"/>
    <w:pPr>
      <w:ind w:left="1410" w:hanging="1410"/>
    </w:pPr>
    <w:rPr>
      <w:sz w:val="16"/>
      <w:szCs w:val="16"/>
    </w:rPr>
  </w:style>
  <w:style w:type="paragraph" w:styleId="Zkladntext2">
    <w:name w:val="Body Text 2"/>
    <w:basedOn w:val="Standard"/>
    <w:rPr>
      <w:sz w:val="16"/>
      <w:szCs w:val="16"/>
    </w:rPr>
  </w:style>
  <w:style w:type="paragraph" w:styleId="Hlavikaobsahu">
    <w:name w:val="toa heading"/>
    <w:basedOn w:val="Standard"/>
    <w:next w:val="Standar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Times New Roman" w:hAnsi="Calibri" w:cs="Calibri"/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rsid w:val="00166CD2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CD2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character" w:styleId="Hypertextovodkaz">
    <w:name w:val="Hyperlink"/>
    <w:uiPriority w:val="99"/>
    <w:semiHidden/>
    <w:unhideWhenUsed/>
    <w:rsid w:val="003E6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tabs>
        <w:tab w:val="left" w:pos="567"/>
        <w:tab w:val="left" w:pos="1701"/>
        <w:tab w:val="left" w:pos="3119"/>
        <w:tab w:val="left" w:pos="4820"/>
        <w:tab w:val="left" w:pos="6521"/>
        <w:tab w:val="left" w:pos="7797"/>
      </w:tabs>
      <w:outlineLvl w:val="0"/>
    </w:pPr>
    <w:rPr>
      <w:b/>
      <w:bCs/>
      <w:sz w:val="24"/>
      <w:szCs w:val="24"/>
    </w:rPr>
  </w:style>
  <w:style w:type="paragraph" w:styleId="Nadpis2">
    <w:name w:val="heading 2"/>
    <w:basedOn w:val="Standard"/>
    <w:next w:val="Standard"/>
    <w:pPr>
      <w:keepNext/>
      <w:tabs>
        <w:tab w:val="left" w:pos="567"/>
        <w:tab w:val="left" w:pos="1701"/>
        <w:tab w:val="left" w:pos="3119"/>
        <w:tab w:val="left" w:pos="4820"/>
        <w:tab w:val="left" w:pos="6521"/>
        <w:tab w:val="left" w:pos="7797"/>
      </w:tabs>
      <w:outlineLvl w:val="1"/>
    </w:pPr>
    <w:rPr>
      <w:b/>
      <w:bCs/>
      <w:sz w:val="24"/>
      <w:szCs w:val="24"/>
      <w:u w:val="single"/>
    </w:rPr>
  </w:style>
  <w:style w:type="paragraph" w:styleId="Nadpis3">
    <w:name w:val="heading 3"/>
    <w:basedOn w:val="Standard"/>
    <w:next w:val="Standard"/>
    <w:pPr>
      <w:keepNext/>
      <w:tabs>
        <w:tab w:val="left" w:pos="567"/>
        <w:tab w:val="left" w:pos="1701"/>
        <w:tab w:val="left" w:pos="2835"/>
        <w:tab w:val="left" w:pos="3969"/>
        <w:tab w:val="left" w:pos="5103"/>
        <w:tab w:val="left" w:pos="6804"/>
        <w:tab w:val="left" w:pos="8505"/>
      </w:tabs>
      <w:jc w:val="center"/>
      <w:outlineLvl w:val="2"/>
    </w:pPr>
    <w:rPr>
      <w:sz w:val="36"/>
      <w:szCs w:val="36"/>
    </w:rPr>
  </w:style>
  <w:style w:type="paragraph" w:styleId="Nadpis4">
    <w:name w:val="heading 4"/>
    <w:basedOn w:val="Standard"/>
    <w:next w:val="Standard"/>
    <w:pPr>
      <w:keepNext/>
      <w:tabs>
        <w:tab w:val="left" w:pos="567"/>
        <w:tab w:val="left" w:pos="1701"/>
        <w:tab w:val="left" w:pos="3119"/>
        <w:tab w:val="left" w:pos="4820"/>
        <w:tab w:val="left" w:pos="6521"/>
        <w:tab w:val="left" w:pos="7797"/>
      </w:tabs>
      <w:jc w:val="center"/>
      <w:outlineLvl w:val="3"/>
    </w:pPr>
    <w:rPr>
      <w:b/>
      <w:bCs/>
      <w:i/>
      <w:iCs/>
      <w:sz w:val="28"/>
      <w:szCs w:val="28"/>
      <w:u w:val="single"/>
    </w:rPr>
  </w:style>
  <w:style w:type="paragraph" w:styleId="Nadpis5">
    <w:name w:val="heading 5"/>
    <w:basedOn w:val="Standard"/>
    <w:next w:val="Standard"/>
    <w:pPr>
      <w:keepNext/>
      <w:jc w:val="center"/>
      <w:outlineLvl w:val="4"/>
    </w:pPr>
    <w:rPr>
      <w:b/>
      <w:bCs/>
      <w:i/>
      <w:iCs/>
      <w:sz w:val="24"/>
      <w:szCs w:val="24"/>
      <w:u w:val="single"/>
    </w:rPr>
  </w:style>
  <w:style w:type="paragraph" w:styleId="Nadpis6">
    <w:name w:val="heading 6"/>
    <w:basedOn w:val="Standard"/>
    <w:next w:val="Standard"/>
    <w:pPr>
      <w:keepNext/>
      <w:outlineLvl w:val="5"/>
    </w:pPr>
    <w:rPr>
      <w:sz w:val="24"/>
      <w:szCs w:val="24"/>
    </w:rPr>
  </w:style>
  <w:style w:type="paragraph" w:styleId="Nadpis7">
    <w:name w:val="heading 7"/>
    <w:basedOn w:val="Standard"/>
    <w:next w:val="Standard"/>
    <w:pPr>
      <w:keepNext/>
      <w:ind w:left="1410" w:hanging="1410"/>
      <w:outlineLvl w:val="6"/>
    </w:pPr>
    <w:rPr>
      <w:b/>
      <w:bCs/>
      <w:color w:val="FF0000"/>
      <w:sz w:val="16"/>
      <w:szCs w:val="16"/>
    </w:rPr>
  </w:style>
  <w:style w:type="paragraph" w:styleId="Nadpis8">
    <w:name w:val="heading 8"/>
    <w:basedOn w:val="Standard"/>
    <w:next w:val="Standard"/>
    <w:pPr>
      <w:keepNext/>
      <w:jc w:val="center"/>
      <w:outlineLvl w:val="7"/>
    </w:pPr>
    <w:rPr>
      <w:b/>
      <w:bCs/>
      <w:sz w:val="30"/>
      <w:szCs w:val="30"/>
    </w:rPr>
  </w:style>
  <w:style w:type="paragraph" w:styleId="Nadpis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240" w:line="240" w:lineRule="atLeast"/>
      <w:ind w:firstLine="360"/>
      <w:jc w:val="both"/>
    </w:pPr>
    <w:rPr>
      <w:rFonts w:ascii="Garamond" w:hAnsi="Garamond" w:cs="Garamond"/>
    </w:r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zev">
    <w:name w:val="Title"/>
    <w:basedOn w:val="Standard"/>
    <w:next w:val="Podnadpis"/>
    <w:pPr>
      <w:tabs>
        <w:tab w:val="left" w:pos="567"/>
        <w:tab w:val="left" w:pos="1701"/>
        <w:tab w:val="left" w:pos="3119"/>
        <w:tab w:val="left" w:pos="4820"/>
        <w:tab w:val="left" w:pos="6521"/>
        <w:tab w:val="left" w:pos="7797"/>
      </w:tabs>
      <w:jc w:val="center"/>
    </w:pPr>
    <w:rPr>
      <w:b/>
      <w:bCs/>
      <w:sz w:val="28"/>
      <w:szCs w:val="28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Podnadpis">
    <w:name w:val="Podnadpis"/>
    <w:basedOn w:val="Heading"/>
    <w:next w:val="Textbody"/>
    <w:pPr>
      <w:jc w:val="center"/>
    </w:pPr>
    <w:rPr>
      <w:i/>
      <w:iCs/>
    </w:rPr>
  </w:style>
  <w:style w:type="paragraph" w:styleId="Osloven">
    <w:name w:val="Salutation"/>
    <w:basedOn w:val="Standard"/>
    <w:next w:val="Standard"/>
    <w:pPr>
      <w:spacing w:before="240" w:after="240" w:line="240" w:lineRule="atLeast"/>
    </w:pPr>
    <w:rPr>
      <w:rFonts w:ascii="Garamond" w:hAnsi="Garamond" w:cs="Garamond"/>
    </w:rPr>
  </w:style>
  <w:style w:type="paragraph" w:styleId="Zkladntextodsazen2">
    <w:name w:val="Body Text Indent 2"/>
    <w:basedOn w:val="Standard"/>
    <w:pPr>
      <w:ind w:left="1410" w:hanging="1410"/>
    </w:pPr>
    <w:rPr>
      <w:sz w:val="16"/>
      <w:szCs w:val="16"/>
    </w:rPr>
  </w:style>
  <w:style w:type="paragraph" w:styleId="Zkladntext2">
    <w:name w:val="Body Text 2"/>
    <w:basedOn w:val="Standard"/>
    <w:rPr>
      <w:sz w:val="16"/>
      <w:szCs w:val="16"/>
    </w:rPr>
  </w:style>
  <w:style w:type="paragraph" w:styleId="Hlavikaobsahu">
    <w:name w:val="toa heading"/>
    <w:basedOn w:val="Standard"/>
    <w:next w:val="Standar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Times New Roman" w:hAnsi="Calibri" w:cs="Calibri"/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rsid w:val="00166CD2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CD2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character" w:styleId="Hypertextovodkaz">
    <w:name w:val="Hyperlink"/>
    <w:uiPriority w:val="99"/>
    <w:semiHidden/>
    <w:unhideWhenUsed/>
    <w:rsid w:val="003E6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kolmorkovice@post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6724-16E7-4F2B-9CC7-FA9063AA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Župní přebor odborů všestrannosti</vt:lpstr>
    </vt:vector>
  </TitlesOfParts>
  <Company>HP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Župní přebor odborů všestrannosti</dc:title>
  <dc:creator>VBLESA</dc:creator>
  <cp:lastModifiedBy>Bucha Jaroslav</cp:lastModifiedBy>
  <cp:revision>4</cp:revision>
  <cp:lastPrinted>2021-10-15T11:17:00Z</cp:lastPrinted>
  <dcterms:created xsi:type="dcterms:W3CDTF">2022-01-17T08:12:00Z</dcterms:created>
  <dcterms:modified xsi:type="dcterms:W3CDTF">2022-01-17T08:19:00Z</dcterms:modified>
</cp:coreProperties>
</file>